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91" w:rsidRPr="003B2CBB" w:rsidRDefault="00370891" w:rsidP="00370891">
      <w:pPr>
        <w:jc w:val="center"/>
        <w:rPr>
          <w:rFonts w:asciiTheme="minorHAnsi" w:hAnsiTheme="minorHAnsi" w:cs="Arial"/>
          <w:b/>
          <w:sz w:val="22"/>
          <w:szCs w:val="22"/>
        </w:rPr>
      </w:pPr>
      <w:bookmarkStart w:id="0" w:name="_GoBack"/>
      <w:bookmarkEnd w:id="0"/>
      <w:r w:rsidRPr="003B2CBB">
        <w:rPr>
          <w:rFonts w:asciiTheme="minorHAnsi" w:hAnsiTheme="minorHAnsi" w:cs="Arial"/>
          <w:b/>
          <w:sz w:val="22"/>
          <w:szCs w:val="22"/>
        </w:rPr>
        <w:t>Class Teacher</w:t>
      </w:r>
    </w:p>
    <w:p w:rsidR="00370891" w:rsidRPr="003B2CBB" w:rsidRDefault="00370891" w:rsidP="00370891">
      <w:pPr>
        <w:rPr>
          <w:rFonts w:asciiTheme="minorHAnsi" w:hAnsiTheme="minorHAnsi" w:cs="Arial"/>
          <w:b/>
          <w:sz w:val="22"/>
          <w:szCs w:val="22"/>
        </w:rPr>
      </w:pPr>
    </w:p>
    <w:p w:rsidR="00370891" w:rsidRDefault="00FB6DA4" w:rsidP="00370891">
      <w:pPr>
        <w:rPr>
          <w:rFonts w:asciiTheme="minorHAnsi" w:hAnsiTheme="minorHAnsi" w:cs="Arial"/>
          <w:b/>
          <w:sz w:val="22"/>
          <w:szCs w:val="22"/>
        </w:rPr>
      </w:pPr>
      <w:r>
        <w:rPr>
          <w:rFonts w:asciiTheme="minorHAnsi" w:hAnsiTheme="minorHAnsi" w:cs="Arial"/>
          <w:b/>
          <w:sz w:val="22"/>
          <w:szCs w:val="22"/>
        </w:rPr>
        <w:t xml:space="preserve">Responsible to: </w:t>
      </w:r>
      <w:r w:rsidRPr="00FB6DA4">
        <w:rPr>
          <w:rFonts w:asciiTheme="minorHAnsi" w:hAnsiTheme="minorHAnsi" w:cs="Arial"/>
          <w:sz w:val="22"/>
          <w:szCs w:val="22"/>
        </w:rPr>
        <w:t>Headteacher</w:t>
      </w:r>
    </w:p>
    <w:p w:rsidR="00FB6DA4" w:rsidRPr="00FB6DA4" w:rsidRDefault="00FB6DA4" w:rsidP="00370891">
      <w:pPr>
        <w:rPr>
          <w:rFonts w:asciiTheme="minorHAnsi" w:hAnsiTheme="minorHAnsi" w:cs="Arial"/>
          <w:b/>
          <w:sz w:val="22"/>
          <w:szCs w:val="22"/>
        </w:rPr>
      </w:pPr>
      <w:r>
        <w:rPr>
          <w:rFonts w:asciiTheme="minorHAnsi" w:hAnsiTheme="minorHAnsi" w:cs="Arial"/>
          <w:b/>
          <w:sz w:val="22"/>
          <w:szCs w:val="22"/>
        </w:rPr>
        <w:t>Salary:</w:t>
      </w:r>
      <w:r w:rsidRPr="00FB6DA4">
        <w:rPr>
          <w:rFonts w:asciiTheme="minorHAnsi" w:hAnsiTheme="minorHAnsi" w:cs="Arial"/>
          <w:sz w:val="22"/>
          <w:szCs w:val="22"/>
        </w:rPr>
        <w:t xml:space="preserve"> M1 to M6</w:t>
      </w:r>
    </w:p>
    <w:p w:rsidR="00370891" w:rsidRPr="003B2CBB" w:rsidRDefault="00FB6DA4" w:rsidP="00370891">
      <w:pPr>
        <w:spacing w:before="100" w:beforeAutospacing="1" w:after="100" w:afterAutospacing="1"/>
        <w:outlineLvl w:val="3"/>
        <w:rPr>
          <w:rFonts w:asciiTheme="minorHAnsi" w:hAnsiTheme="minorHAnsi" w:cs="Arial"/>
          <w:b/>
          <w:bCs/>
          <w:sz w:val="22"/>
          <w:szCs w:val="22"/>
          <w:lang w:eastAsia="en-GB"/>
        </w:rPr>
      </w:pPr>
      <w:r>
        <w:rPr>
          <w:rFonts w:asciiTheme="minorHAnsi" w:hAnsiTheme="minorHAnsi" w:cs="Arial"/>
          <w:b/>
          <w:bCs/>
          <w:sz w:val="22"/>
          <w:szCs w:val="22"/>
          <w:lang w:eastAsia="en-GB"/>
        </w:rPr>
        <w:t>Purpose of the Role</w:t>
      </w:r>
      <w:r w:rsidR="00370891" w:rsidRPr="003B2CBB">
        <w:rPr>
          <w:rFonts w:asciiTheme="minorHAnsi" w:hAnsiTheme="minorHAnsi" w:cs="Arial"/>
          <w:b/>
          <w:bCs/>
          <w:sz w:val="22"/>
          <w:szCs w:val="22"/>
          <w:lang w:eastAsia="en-GB"/>
        </w:rPr>
        <w:t>:</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inspire all children to reach their full potential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te</w:t>
      </w:r>
      <w:r w:rsidR="002F5C72">
        <w:rPr>
          <w:rFonts w:asciiTheme="minorHAnsi" w:hAnsiTheme="minorHAnsi" w:cs="Arial"/>
          <w:sz w:val="22"/>
          <w:szCs w:val="22"/>
        </w:rPr>
        <w:t xml:space="preserve">ach and assess a class of </w:t>
      </w:r>
      <w:r w:rsidRPr="003B2CBB">
        <w:rPr>
          <w:rFonts w:asciiTheme="minorHAnsi" w:hAnsiTheme="minorHAnsi" w:cs="Arial"/>
          <w:sz w:val="22"/>
          <w:szCs w:val="22"/>
        </w:rPr>
        <w:t>pupils</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 xml:space="preserve">To assist BCS Governors and SLT with </w:t>
      </w:r>
      <w:r w:rsidR="00FB6DA4">
        <w:rPr>
          <w:rFonts w:asciiTheme="minorHAnsi" w:hAnsiTheme="minorHAnsi" w:cs="Arial"/>
          <w:sz w:val="22"/>
          <w:szCs w:val="22"/>
        </w:rPr>
        <w:t>sustaining</w:t>
      </w:r>
      <w:r w:rsidRPr="003B2CBB">
        <w:rPr>
          <w:rFonts w:asciiTheme="minorHAnsi" w:hAnsiTheme="minorHAnsi" w:cs="Arial"/>
          <w:sz w:val="22"/>
          <w:szCs w:val="22"/>
        </w:rPr>
        <w:t xml:space="preserve"> outs</w:t>
      </w:r>
      <w:r w:rsidR="00FB6DA4">
        <w:rPr>
          <w:rFonts w:asciiTheme="minorHAnsi" w:hAnsiTheme="minorHAnsi" w:cs="Arial"/>
          <w:sz w:val="22"/>
          <w:szCs w:val="22"/>
        </w:rPr>
        <w:t xml:space="preserve">tanding practice </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support and drive high expectations, the ethos, aims and values of the school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uphold all school policies and procedures and promote the good name of the school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promote the use of current and emerging technologies creatively and positively to enhance learning</w:t>
      </w:r>
    </w:p>
    <w:p w:rsidR="00370891" w:rsidRPr="003B2CBB" w:rsidRDefault="00370891" w:rsidP="00370891">
      <w:pPr>
        <w:jc w:val="both"/>
        <w:rPr>
          <w:rFonts w:asciiTheme="minorHAnsi" w:hAnsiTheme="minorHAnsi"/>
          <w:sz w:val="22"/>
          <w:szCs w:val="22"/>
        </w:rPr>
      </w:pPr>
    </w:p>
    <w:p w:rsidR="00370891" w:rsidRPr="003B2CBB" w:rsidRDefault="00370891" w:rsidP="00370891">
      <w:pPr>
        <w:jc w:val="both"/>
        <w:rPr>
          <w:rFonts w:asciiTheme="minorHAnsi" w:hAnsiTheme="minorHAnsi"/>
          <w:b/>
          <w:sz w:val="22"/>
          <w:szCs w:val="22"/>
        </w:rPr>
      </w:pPr>
      <w:r w:rsidRPr="003B2CBB">
        <w:rPr>
          <w:rFonts w:asciiTheme="minorHAnsi" w:hAnsiTheme="minorHAnsi"/>
          <w:b/>
          <w:sz w:val="22"/>
          <w:szCs w:val="22"/>
        </w:rPr>
        <w:t>Working Hours</w:t>
      </w:r>
    </w:p>
    <w:p w:rsidR="00370891" w:rsidRPr="003B2CBB" w:rsidRDefault="00370891" w:rsidP="00370891">
      <w:pPr>
        <w:jc w:val="both"/>
        <w:rPr>
          <w:rFonts w:asciiTheme="minorHAnsi" w:hAnsiTheme="minorHAnsi"/>
          <w:sz w:val="22"/>
          <w:szCs w:val="22"/>
        </w:rPr>
      </w:pPr>
      <w:r w:rsidRPr="003B2CBB">
        <w:rPr>
          <w:rFonts w:asciiTheme="minorHAnsi" w:hAnsiTheme="minorHAnsi"/>
          <w:sz w:val="22"/>
          <w:szCs w:val="22"/>
        </w:rPr>
        <w:t>In addition to the time required to teach, plan and assess your class,  attendance will be required at all staff meetings and other school events for example induction days, school productions, residential trips, parent consultation evenings.  Obviously you will be required to vary these hours as and when the volume and nature of the work demands this.  You will be required to attend all staff training (Inset) days and to be available to work as reasonably requested by the Head Teacher.</w:t>
      </w:r>
    </w:p>
    <w:p w:rsidR="00370891" w:rsidRPr="003B2CBB" w:rsidRDefault="00370891" w:rsidP="00370891">
      <w:pPr>
        <w:spacing w:before="100" w:beforeAutospacing="1" w:after="100" w:afterAutospacing="1"/>
        <w:outlineLvl w:val="3"/>
        <w:rPr>
          <w:rFonts w:asciiTheme="minorHAnsi" w:hAnsiTheme="minorHAnsi" w:cs="Arial"/>
          <w:b/>
          <w:bCs/>
          <w:sz w:val="22"/>
          <w:szCs w:val="22"/>
          <w:lang w:eastAsia="en-GB"/>
        </w:rPr>
      </w:pPr>
      <w:r w:rsidRPr="003B2CBB">
        <w:rPr>
          <w:rFonts w:asciiTheme="minorHAnsi" w:hAnsiTheme="minorHAnsi" w:cs="Arial"/>
          <w:b/>
          <w:bCs/>
          <w:sz w:val="22"/>
          <w:szCs w:val="22"/>
          <w:lang w:eastAsia="en-GB"/>
        </w:rPr>
        <w:t>Specific Duties:</w:t>
      </w:r>
    </w:p>
    <w:p w:rsidR="00370891" w:rsidRPr="003B2CBB" w:rsidRDefault="00370891" w:rsidP="00370891">
      <w:pPr>
        <w:tabs>
          <w:tab w:val="left" w:pos="426"/>
        </w:tabs>
        <w:jc w:val="both"/>
        <w:rPr>
          <w:rFonts w:asciiTheme="minorHAnsi" w:hAnsiTheme="minorHAnsi" w:cs="Arial"/>
          <w:sz w:val="22"/>
          <w:szCs w:val="22"/>
        </w:rPr>
      </w:pPr>
      <w:r w:rsidRPr="003B2CBB">
        <w:rPr>
          <w:rFonts w:asciiTheme="minorHAnsi" w:hAnsiTheme="minorHAnsi" w:cs="Arial"/>
          <w:sz w:val="22"/>
          <w:szCs w:val="22"/>
        </w:rPr>
        <w:t xml:space="preserve">Plan teaching to achieve progression in pupils’ learning through: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identifying clear teaching and learning objectives for the pupils, and deciding how they will be taught and assessed</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setting tasks which challenge the pupils and ensure a high level of interest, attention, participation and well-being</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setting appropriately high expectations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setting clear targets building on prior attainment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identifying the needs of individuals and groups within the class, taking note of individual education plans and liaising with the SENCO as required</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making effective use of assessment data and information when planning lessons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planning opportunities to contribute to pupils’ literacy and numeracy, and to their personal, spiritual, moral, social and cultural development</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the effective use of Learning Support Assistants time as appropriate</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the effective use of resources promoting and driving the use of ICT resources</w:t>
      </w:r>
    </w:p>
    <w:p w:rsidR="00370891" w:rsidRDefault="00370891"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FB6DA4" w:rsidRDefault="00FB6DA4" w:rsidP="00370891">
      <w:pPr>
        <w:jc w:val="both"/>
        <w:rPr>
          <w:rFonts w:asciiTheme="minorHAnsi" w:hAnsiTheme="minorHAnsi" w:cs="Arial"/>
          <w:sz w:val="22"/>
          <w:szCs w:val="22"/>
        </w:rPr>
      </w:pPr>
    </w:p>
    <w:p w:rsidR="00FB6DA4" w:rsidRDefault="00FB6DA4"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Pr="003B2CBB" w:rsidRDefault="00AA238E" w:rsidP="00370891">
      <w:pPr>
        <w:jc w:val="both"/>
        <w:rPr>
          <w:rFonts w:asciiTheme="minorHAnsi" w:hAnsiTheme="minorHAnsi" w:cs="Arial"/>
          <w:sz w:val="22"/>
          <w:szCs w:val="22"/>
        </w:rPr>
      </w:pPr>
    </w:p>
    <w:p w:rsidR="00A851FD" w:rsidRPr="003B2CBB" w:rsidRDefault="00A851FD" w:rsidP="00A851FD">
      <w:pPr>
        <w:outlineLvl w:val="0"/>
        <w:rPr>
          <w:rFonts w:asciiTheme="minorHAnsi" w:hAnsiTheme="minorHAnsi" w:cs="Tahoma"/>
          <w:b/>
          <w:sz w:val="22"/>
          <w:szCs w:val="22"/>
        </w:rPr>
      </w:pPr>
      <w:r w:rsidRPr="003B2CBB">
        <w:rPr>
          <w:rFonts w:asciiTheme="minorHAnsi" w:hAnsiTheme="minorHAnsi" w:cs="Tahoma"/>
          <w:b/>
          <w:sz w:val="22"/>
          <w:szCs w:val="22"/>
        </w:rPr>
        <w:lastRenderedPageBreak/>
        <w:t>Braywick Court School requires candidates and employees to display the following attributes;</w:t>
      </w:r>
    </w:p>
    <w:p w:rsidR="00A851FD" w:rsidRPr="003B2CBB" w:rsidRDefault="00A851FD" w:rsidP="00A851FD">
      <w:pPr>
        <w:rPr>
          <w:rFonts w:asciiTheme="minorHAnsi" w:hAnsiTheme="minorHAnsi" w:cs="Tahoma"/>
          <w:sz w:val="22"/>
          <w:szCs w:val="22"/>
        </w:rPr>
      </w:pPr>
    </w:p>
    <w:p w:rsidR="00A851FD" w:rsidRPr="003B2CBB" w:rsidRDefault="00A851FD" w:rsidP="00A851FD">
      <w:pPr>
        <w:outlineLvl w:val="0"/>
        <w:rPr>
          <w:rFonts w:asciiTheme="minorHAnsi" w:hAnsiTheme="minorHAnsi" w:cs="Tahoma"/>
          <w:b/>
          <w:sz w:val="22"/>
          <w:szCs w:val="22"/>
        </w:rPr>
      </w:pPr>
      <w:r w:rsidRPr="003B2CBB">
        <w:rPr>
          <w:rFonts w:asciiTheme="minorHAnsi" w:hAnsiTheme="minorHAnsi" w:cs="Tahoma"/>
          <w:b/>
          <w:sz w:val="22"/>
          <w:szCs w:val="22"/>
        </w:rPr>
        <w:t>Job related knowledge, attributes and skills</w:t>
      </w:r>
    </w:p>
    <w:p w:rsidR="00A851FD" w:rsidRPr="003B2CBB" w:rsidRDefault="00A851FD" w:rsidP="00A851FD">
      <w:pPr>
        <w:rPr>
          <w:rFonts w:asciiTheme="minorHAnsi" w:hAnsiTheme="minorHAnsi" w:cs="Tahoma"/>
          <w:sz w:val="22"/>
          <w:szCs w:val="22"/>
        </w:rPr>
      </w:pPr>
      <w:r w:rsidRPr="003B2CBB">
        <w:rPr>
          <w:rFonts w:asciiTheme="minorHAnsi" w:hAnsiTheme="minorHAnsi" w:cs="Tahoma"/>
          <w:sz w:val="22"/>
          <w:szCs w:val="22"/>
        </w:rPr>
        <w:t>Candidates/Employees should;</w:t>
      </w:r>
    </w:p>
    <w:p w:rsidR="00A851FD" w:rsidRPr="003B2CBB" w:rsidRDefault="00A851FD" w:rsidP="00A851FD">
      <w:pPr>
        <w:rPr>
          <w:rFonts w:asciiTheme="minorHAnsi" w:hAnsiTheme="minorHAnsi" w:cs="Tahoma"/>
          <w:sz w:val="22"/>
          <w:szCs w:val="22"/>
        </w:rPr>
      </w:pPr>
    </w:p>
    <w:p w:rsidR="00A851FD" w:rsidRPr="003B2CBB" w:rsidRDefault="00A851FD" w:rsidP="00A851FD">
      <w:pPr>
        <w:numPr>
          <w:ilvl w:val="0"/>
          <w:numId w:val="6"/>
        </w:numPr>
        <w:autoSpaceDN w:val="0"/>
        <w:ind w:left="0" w:firstLine="0"/>
        <w:rPr>
          <w:rFonts w:asciiTheme="minorHAnsi" w:hAnsiTheme="minorHAnsi" w:cs="Tahoma"/>
          <w:sz w:val="22"/>
          <w:szCs w:val="22"/>
        </w:rPr>
      </w:pPr>
      <w:r w:rsidRPr="003B2CBB">
        <w:rPr>
          <w:rFonts w:asciiTheme="minorHAnsi" w:hAnsiTheme="minorHAnsi" w:cs="Tahoma"/>
          <w:sz w:val="22"/>
          <w:szCs w:val="22"/>
        </w:rPr>
        <w:t xml:space="preserve">Have </w:t>
      </w:r>
      <w:proofErr w:type="spellStart"/>
      <w:r w:rsidRPr="003B2CBB">
        <w:rPr>
          <w:rFonts w:asciiTheme="minorHAnsi" w:hAnsiTheme="minorHAnsi" w:cs="Tahoma"/>
          <w:sz w:val="22"/>
          <w:szCs w:val="22"/>
        </w:rPr>
        <w:t>DfE</w:t>
      </w:r>
      <w:proofErr w:type="spellEnd"/>
      <w:r w:rsidRPr="003B2CBB">
        <w:rPr>
          <w:rFonts w:asciiTheme="minorHAnsi" w:hAnsiTheme="minorHAnsi" w:cs="Tahoma"/>
          <w:sz w:val="22"/>
          <w:szCs w:val="22"/>
        </w:rPr>
        <w:t xml:space="preserve"> Qualified Teacher Status</w:t>
      </w:r>
    </w:p>
    <w:p w:rsidR="00A851FD" w:rsidRPr="003B2CBB" w:rsidRDefault="00A851FD" w:rsidP="00A851FD">
      <w:pPr>
        <w:numPr>
          <w:ilvl w:val="0"/>
          <w:numId w:val="6"/>
        </w:numPr>
        <w:tabs>
          <w:tab w:val="left" w:pos="709"/>
        </w:tabs>
        <w:autoSpaceDN w:val="0"/>
        <w:ind w:left="709" w:hanging="709"/>
        <w:rPr>
          <w:rFonts w:asciiTheme="minorHAnsi" w:hAnsiTheme="minorHAnsi" w:cs="Tahoma"/>
          <w:sz w:val="22"/>
          <w:szCs w:val="22"/>
        </w:rPr>
      </w:pPr>
      <w:r w:rsidRPr="003B2CBB">
        <w:rPr>
          <w:rFonts w:asciiTheme="minorHAnsi" w:hAnsiTheme="minorHAnsi" w:cs="Tahoma"/>
          <w:sz w:val="22"/>
          <w:szCs w:val="22"/>
        </w:rPr>
        <w:t>Possess recognised, relevant qualifications relating to the post for which they are applying or are appointed to</w:t>
      </w:r>
    </w:p>
    <w:p w:rsidR="00A851FD" w:rsidRPr="003B2CBB" w:rsidRDefault="00A851FD" w:rsidP="00370891">
      <w:pPr>
        <w:pStyle w:val="Heading1"/>
        <w:jc w:val="both"/>
        <w:rPr>
          <w:rFonts w:asciiTheme="minorHAnsi" w:hAnsiTheme="minorHAnsi" w:cs="Arial"/>
          <w:sz w:val="22"/>
          <w:szCs w:val="22"/>
        </w:rPr>
      </w:pPr>
    </w:p>
    <w:p w:rsidR="00370891" w:rsidRPr="003B2CBB" w:rsidRDefault="00370891" w:rsidP="00370891">
      <w:pPr>
        <w:pStyle w:val="Heading1"/>
        <w:jc w:val="both"/>
        <w:rPr>
          <w:rFonts w:asciiTheme="minorHAnsi" w:hAnsiTheme="minorHAnsi" w:cs="Arial"/>
          <w:sz w:val="22"/>
          <w:szCs w:val="22"/>
        </w:rPr>
      </w:pPr>
      <w:r w:rsidRPr="003B2CBB">
        <w:rPr>
          <w:rFonts w:asciiTheme="minorHAnsi" w:hAnsiTheme="minorHAnsi" w:cs="Arial"/>
          <w:sz w:val="22"/>
          <w:szCs w:val="22"/>
        </w:rPr>
        <w:t>Teaching and Class Management:</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liaise effectively with the Head Teacher and SLT in pursuing teaching and learning excellence with pupils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establish and maintain a safe environment and purposeful working atmosphere which supports learning and in which pupils feel secure and confident</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manage pupils’ behaviour, establishing and maintaining a good standard of discipline through well-focused teaching and through positive and productive relationships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provide clear structures for lessons maintaining pace, motivation and challenge</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use a variety of teaching methods to:</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structure information well, including outlining content and aims and summarising key points as the lesson progresses</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 xml:space="preserve">instruct, demonstrate and give accurate, well-paced explanations using appropriate vocabulary </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use effective questioning, listen carefully to pupils, give attention to errors and misconceptions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 xml:space="preserve">select appropriate learning resources for pupils and develop study skills through library, technology, drive the use of ICT including iPads in the learning environment and other sources </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 xml:space="preserve">ensure pupils acquire and consolidate knowledge, skills and understanding appropriate to their age </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critically evaluate own teaching to improve effectiveness</w:t>
      </w:r>
    </w:p>
    <w:p w:rsidR="00370891" w:rsidRPr="003B2CBB" w:rsidRDefault="00370891" w:rsidP="00370891">
      <w:pPr>
        <w:tabs>
          <w:tab w:val="left" w:pos="426"/>
        </w:tabs>
        <w:jc w:val="both"/>
        <w:rPr>
          <w:rFonts w:asciiTheme="minorHAnsi" w:hAnsiTheme="minorHAnsi" w:cs="Arial"/>
          <w:sz w:val="22"/>
          <w:szCs w:val="22"/>
        </w:rPr>
      </w:pPr>
    </w:p>
    <w:p w:rsidR="00370891" w:rsidRPr="003B2CBB" w:rsidRDefault="00370891" w:rsidP="00370891">
      <w:pPr>
        <w:pStyle w:val="Heading1"/>
        <w:jc w:val="both"/>
        <w:rPr>
          <w:rFonts w:asciiTheme="minorHAnsi" w:hAnsiTheme="minorHAnsi" w:cs="Arial"/>
          <w:sz w:val="22"/>
          <w:szCs w:val="22"/>
        </w:rPr>
      </w:pPr>
      <w:r w:rsidRPr="003B2CBB">
        <w:rPr>
          <w:rFonts w:asciiTheme="minorHAnsi" w:hAnsiTheme="minorHAnsi" w:cs="Arial"/>
          <w:sz w:val="22"/>
          <w:szCs w:val="22"/>
        </w:rPr>
        <w:t>Monitor, assess, record, report:</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assess how well learning objectives have been achieved and use pupil data and information to improve specific aspects of teaching via effective planning and delivery of learning experiences</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monitor and assess pupils’ work and set targets for progress</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keep up-to-date and accurate records detailing pupil achievement, monitor strengths and weaknesses, inform planning and recognise the level at which the pupil is achieving</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prepare and present informative reports to SLT, governors and parents / carers as required</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contribute to the school self-evaluation and improvement</w:t>
      </w:r>
    </w:p>
    <w:p w:rsidR="00370891" w:rsidRPr="003B2CBB" w:rsidRDefault="00370891" w:rsidP="00370891">
      <w:pPr>
        <w:tabs>
          <w:tab w:val="left" w:pos="426"/>
        </w:tabs>
        <w:jc w:val="both"/>
        <w:rPr>
          <w:rFonts w:asciiTheme="minorHAnsi" w:hAnsiTheme="minorHAnsi" w:cs="Arial"/>
          <w:sz w:val="22"/>
          <w:szCs w:val="22"/>
        </w:rPr>
      </w:pPr>
    </w:p>
    <w:p w:rsidR="00370891" w:rsidRPr="003B2CBB" w:rsidRDefault="00370891" w:rsidP="00370891">
      <w:pPr>
        <w:pStyle w:val="NoSpacing"/>
        <w:rPr>
          <w:rFonts w:asciiTheme="minorHAnsi" w:hAnsiTheme="minorHAnsi"/>
          <w:b/>
          <w:sz w:val="22"/>
          <w:szCs w:val="22"/>
        </w:rPr>
      </w:pPr>
      <w:r w:rsidRPr="003B2CBB">
        <w:rPr>
          <w:rFonts w:asciiTheme="minorHAnsi" w:hAnsiTheme="minorHAnsi"/>
          <w:b/>
          <w:sz w:val="22"/>
          <w:szCs w:val="22"/>
        </w:rPr>
        <w:t>Other professional requirements:</w:t>
      </w:r>
    </w:p>
    <w:p w:rsidR="00FB6DA4" w:rsidRDefault="00FB6DA4" w:rsidP="00370891">
      <w:pPr>
        <w:pStyle w:val="NoSpacing"/>
        <w:numPr>
          <w:ilvl w:val="0"/>
          <w:numId w:val="5"/>
        </w:numPr>
        <w:rPr>
          <w:rFonts w:asciiTheme="minorHAnsi" w:hAnsiTheme="minorHAnsi"/>
          <w:sz w:val="22"/>
          <w:szCs w:val="22"/>
        </w:rPr>
      </w:pPr>
      <w:r>
        <w:rPr>
          <w:rFonts w:asciiTheme="minorHAnsi" w:hAnsiTheme="minorHAnsi"/>
          <w:sz w:val="22"/>
          <w:szCs w:val="22"/>
        </w:rPr>
        <w:t xml:space="preserve">lead curriculum areas across the school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 xml:space="preserve">have a working knowledge of teachers’ professional duties and legal liabilities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operate at all times within the stated policies and practices of the school</w:t>
      </w:r>
    </w:p>
    <w:p w:rsidR="00370891"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establish effective working relationships and set a good example through their presentation and personal and professional conduct</w:t>
      </w:r>
    </w:p>
    <w:p w:rsidR="00AA238E" w:rsidRDefault="00AA238E" w:rsidP="00AA238E">
      <w:pPr>
        <w:pStyle w:val="NoSpacing"/>
        <w:rPr>
          <w:rFonts w:asciiTheme="minorHAnsi" w:hAnsiTheme="minorHAnsi"/>
          <w:sz w:val="22"/>
          <w:szCs w:val="22"/>
        </w:rPr>
      </w:pPr>
    </w:p>
    <w:p w:rsidR="00AA238E" w:rsidRDefault="00AA238E" w:rsidP="00AA238E">
      <w:pPr>
        <w:pStyle w:val="NoSpacing"/>
        <w:rPr>
          <w:rFonts w:asciiTheme="minorHAnsi" w:hAnsiTheme="minorHAnsi"/>
          <w:sz w:val="22"/>
          <w:szCs w:val="22"/>
        </w:rPr>
      </w:pPr>
    </w:p>
    <w:p w:rsidR="00AA238E" w:rsidRPr="003B2CBB" w:rsidRDefault="00AA238E" w:rsidP="00AA238E">
      <w:pPr>
        <w:pStyle w:val="NoSpacing"/>
        <w:rPr>
          <w:rFonts w:asciiTheme="minorHAnsi" w:hAnsiTheme="minorHAnsi"/>
          <w:sz w:val="22"/>
          <w:szCs w:val="22"/>
        </w:rPr>
      </w:pP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endeavour to give every child the opportunity to reach their potential and meet high expectations</w:t>
      </w:r>
    </w:p>
    <w:p w:rsidR="00A851FD" w:rsidRPr="003B2CBB" w:rsidRDefault="00A851FD" w:rsidP="00A851FD">
      <w:pPr>
        <w:pStyle w:val="ListParagraph"/>
        <w:numPr>
          <w:ilvl w:val="0"/>
          <w:numId w:val="5"/>
        </w:numPr>
        <w:rPr>
          <w:rFonts w:asciiTheme="minorHAnsi" w:hAnsiTheme="minorHAnsi"/>
          <w:sz w:val="22"/>
          <w:szCs w:val="22"/>
        </w:rPr>
      </w:pPr>
      <w:r w:rsidRPr="003B2CBB">
        <w:rPr>
          <w:rFonts w:asciiTheme="minorHAnsi" w:hAnsiTheme="minorHAnsi"/>
          <w:sz w:val="22"/>
          <w:szCs w:val="22"/>
        </w:rPr>
        <w:t>Demonstrate clear and balanced views about pupil welfare and discipline</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contribute to the life of the school through effective participation in meetings and management systems necessary to co-ordinate the management of the school</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take responsibility for their own professional development and duties in relation to school policies and practices and in particular to development of relevant ICT skills</w:t>
      </w:r>
    </w:p>
    <w:p w:rsidR="00A851FD" w:rsidRPr="003B2CBB" w:rsidRDefault="00A851FD" w:rsidP="00A851FD">
      <w:pPr>
        <w:pStyle w:val="ListParagraph"/>
        <w:numPr>
          <w:ilvl w:val="0"/>
          <w:numId w:val="5"/>
        </w:numPr>
        <w:rPr>
          <w:rFonts w:asciiTheme="minorHAnsi" w:hAnsiTheme="minorHAnsi"/>
          <w:sz w:val="22"/>
          <w:szCs w:val="22"/>
        </w:rPr>
      </w:pPr>
      <w:r w:rsidRPr="003B2CBB">
        <w:rPr>
          <w:rFonts w:asciiTheme="minorHAnsi" w:hAnsiTheme="minorHAnsi"/>
          <w:sz w:val="22"/>
          <w:szCs w:val="22"/>
        </w:rPr>
        <w:t>Demonstrate commitment to the involvement of parents in their children’s learning</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liaise effectively with parents and governors as necessary</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liaise with school to ensure there is a smooth transition for the pupils across phases and year groups</w:t>
      </w:r>
    </w:p>
    <w:p w:rsidR="005E1A09" w:rsidRDefault="005E1A09" w:rsidP="005E1A09">
      <w:pPr>
        <w:pStyle w:val="NoSpacing"/>
        <w:ind w:left="360"/>
        <w:rPr>
          <w:rFonts w:asciiTheme="minorHAnsi" w:hAnsiTheme="minorHAnsi"/>
          <w:sz w:val="22"/>
          <w:szCs w:val="22"/>
        </w:rPr>
      </w:pPr>
      <w:r w:rsidRPr="005E1A09">
        <w:rPr>
          <w:rFonts w:asciiTheme="minorHAnsi" w:hAnsiTheme="minorHAnsi"/>
          <w:sz w:val="22"/>
          <w:szCs w:val="22"/>
        </w:rPr>
        <w:t>•</w:t>
      </w:r>
      <w:r w:rsidRPr="005E1A09">
        <w:rPr>
          <w:rFonts w:asciiTheme="minorHAnsi" w:hAnsiTheme="minorHAnsi"/>
          <w:sz w:val="22"/>
          <w:szCs w:val="22"/>
        </w:rPr>
        <w:tab/>
        <w:t>To undertake bus duty and other Travel Plan strategies as timetabled</w:t>
      </w:r>
    </w:p>
    <w:p w:rsidR="005E1A09" w:rsidRPr="005E1A09" w:rsidRDefault="005E1A09" w:rsidP="005E1A09">
      <w:pPr>
        <w:pStyle w:val="NoSpacing"/>
        <w:numPr>
          <w:ilvl w:val="0"/>
          <w:numId w:val="11"/>
        </w:numPr>
        <w:rPr>
          <w:rFonts w:asciiTheme="minorHAnsi" w:hAnsiTheme="minorHAnsi"/>
          <w:sz w:val="22"/>
          <w:szCs w:val="22"/>
        </w:rPr>
      </w:pPr>
      <w:r w:rsidRPr="005E1A09">
        <w:rPr>
          <w:rFonts w:asciiTheme="minorHAnsi" w:hAnsiTheme="minorHAnsi"/>
          <w:sz w:val="22"/>
          <w:szCs w:val="22"/>
        </w:rPr>
        <w:t>To undertake duties as timetabled, which may include before and after school, break and lunchtime</w:t>
      </w:r>
    </w:p>
    <w:p w:rsidR="00FB6DA4" w:rsidRPr="003B2CBB" w:rsidRDefault="005E1A09" w:rsidP="005E1A09">
      <w:pPr>
        <w:pStyle w:val="NoSpacing"/>
        <w:ind w:left="360"/>
        <w:rPr>
          <w:rFonts w:asciiTheme="minorHAnsi" w:hAnsiTheme="minorHAnsi"/>
          <w:sz w:val="22"/>
          <w:szCs w:val="22"/>
        </w:rPr>
      </w:pPr>
      <w:r w:rsidRPr="005E1A09">
        <w:rPr>
          <w:rFonts w:asciiTheme="minorHAnsi" w:hAnsiTheme="minorHAnsi"/>
          <w:sz w:val="22"/>
          <w:szCs w:val="22"/>
        </w:rPr>
        <w:t>•</w:t>
      </w:r>
      <w:r w:rsidRPr="005E1A09">
        <w:rPr>
          <w:rFonts w:asciiTheme="minorHAnsi" w:hAnsiTheme="minorHAnsi"/>
          <w:sz w:val="22"/>
          <w:szCs w:val="22"/>
        </w:rPr>
        <w:tab/>
        <w:t>To work within our Extended School provision as timetabled.</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 xml:space="preserve">support the school extra-curricular activities, actively leading a club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in addition to carry out other duties as reasonably required by the Head teacher</w:t>
      </w:r>
    </w:p>
    <w:p w:rsidR="000F70B5" w:rsidRPr="003B2CBB" w:rsidRDefault="000F70B5" w:rsidP="004F0CE3">
      <w:pPr>
        <w:rPr>
          <w:rFonts w:asciiTheme="minorHAnsi" w:hAnsiTheme="minorHAnsi" w:cs="Arial"/>
          <w:sz w:val="22"/>
          <w:szCs w:val="22"/>
        </w:rPr>
      </w:pPr>
    </w:p>
    <w:p w:rsidR="005E1A09" w:rsidRPr="003B2CBB" w:rsidRDefault="005E1A09">
      <w:pPr>
        <w:rPr>
          <w:rFonts w:asciiTheme="minorHAnsi" w:hAnsiTheme="minorHAnsi" w:cs="Arial"/>
          <w:sz w:val="22"/>
          <w:szCs w:val="22"/>
        </w:rPr>
      </w:pPr>
    </w:p>
    <w:sectPr w:rsidR="005E1A09" w:rsidRPr="003B2CBB" w:rsidSect="009858E0">
      <w:headerReference w:type="default" r:id="rId7"/>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F0" w:rsidRDefault="00713CF0" w:rsidP="00C667A9">
      <w:r>
        <w:separator/>
      </w:r>
    </w:p>
  </w:endnote>
  <w:endnote w:type="continuationSeparator" w:id="0">
    <w:p w:rsidR="00713CF0" w:rsidRDefault="00713CF0" w:rsidP="00C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F0" w:rsidRDefault="00713CF0" w:rsidP="00C667A9">
      <w:r>
        <w:separator/>
      </w:r>
    </w:p>
  </w:footnote>
  <w:footnote w:type="continuationSeparator" w:id="0">
    <w:p w:rsidR="00713CF0" w:rsidRDefault="00713CF0" w:rsidP="00C6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E3" w:rsidRDefault="004F0CE3" w:rsidP="004F0CE3">
    <w:pPr>
      <w:jc w:val="right"/>
      <w:rPr>
        <w:spacing w:val="20"/>
        <w:sz w:val="36"/>
        <w:szCs w:val="36"/>
      </w:rPr>
    </w:pPr>
    <w:r>
      <w:rPr>
        <w:noProof/>
        <w:lang w:eastAsia="en-GB"/>
      </w:rPr>
      <w:drawing>
        <wp:anchor distT="0" distB="0" distL="114300" distR="114300" simplePos="0" relativeHeight="251659264" behindDoc="1" locked="0" layoutInCell="1" allowOverlap="1" wp14:anchorId="55A0D0FB" wp14:editId="157E0467">
          <wp:simplePos x="0" y="0"/>
          <wp:positionH relativeFrom="column">
            <wp:posOffset>4343400</wp:posOffset>
          </wp:positionH>
          <wp:positionV relativeFrom="paragraph">
            <wp:posOffset>-228600</wp:posOffset>
          </wp:positionV>
          <wp:extent cx="1630680" cy="1945640"/>
          <wp:effectExtent l="0" t="0" r="7620" b="0"/>
          <wp:wrapNone/>
          <wp:docPr id="1" name="Picture 4" descr="C:\Users\SarahAMF\AppData\Local\Microsoft\Windows\Temporary Internet Files\Content.Word\Shiel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MF\AppData\Local\Microsoft\Windows\Temporary Internet Files\Content.Word\Shield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pacing w:val="20"/>
        <w:sz w:val="14"/>
        <w:szCs w:val="14"/>
        <w:lang w:eastAsia="en-GB"/>
      </w:rPr>
      <w:drawing>
        <wp:anchor distT="0" distB="0" distL="114300" distR="114300" simplePos="0" relativeHeight="251660288" behindDoc="0" locked="0" layoutInCell="1" allowOverlap="1" wp14:anchorId="1E7BA761" wp14:editId="08D1046A">
          <wp:simplePos x="0" y="0"/>
          <wp:positionH relativeFrom="column">
            <wp:align>left</wp:align>
          </wp:positionH>
          <wp:positionV relativeFrom="paragraph">
            <wp:posOffset>0</wp:posOffset>
          </wp:positionV>
          <wp:extent cx="1825625" cy="495300"/>
          <wp:effectExtent l="0" t="0" r="3175" b="0"/>
          <wp:wrapNone/>
          <wp:docPr id="2" name="Picture 2" descr="image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1]"/>
                  <pic:cNvPicPr>
                    <a:picLocks noChangeAspect="1" noChangeArrowheads="1"/>
                  </pic:cNvPicPr>
                </pic:nvPicPr>
                <pic:blipFill>
                  <a:blip r:embed="rId2">
                    <a:extLst>
                      <a:ext uri="{28A0092B-C50C-407E-A947-70E740481C1C}">
                        <a14:useLocalDpi xmlns:a14="http://schemas.microsoft.com/office/drawing/2010/main" val="0"/>
                      </a:ext>
                    </a:extLst>
                  </a:blip>
                  <a:srcRect l="28462" r="1846" b="23009"/>
                  <a:stretch>
                    <a:fillRect/>
                  </a:stretch>
                </pic:blipFill>
                <pic:spPr bwMode="auto">
                  <a:xfrm>
                    <a:off x="0" y="0"/>
                    <a:ext cx="1825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Pr="008A54A0" w:rsidRDefault="00FB6DA4" w:rsidP="004F0CE3">
    <w:pPr>
      <w:spacing w:line="160" w:lineRule="exact"/>
      <w:rPr>
        <w:rFonts w:ascii="Arial" w:hAnsi="Arial" w:cs="Arial"/>
        <w:spacing w:val="20"/>
        <w:sz w:val="14"/>
        <w:szCs w:val="14"/>
      </w:rPr>
    </w:pPr>
    <w:r>
      <w:rPr>
        <w:rFonts w:ascii="Arial" w:hAnsi="Arial" w:cs="Arial"/>
        <w:spacing w:val="20"/>
        <w:sz w:val="14"/>
        <w:szCs w:val="14"/>
      </w:rPr>
      <w:t>West Dean. Maidenhead, Berkshire, SL6 7JB</w:t>
    </w:r>
    <w:r w:rsidR="004F0CE3" w:rsidRPr="008A54A0">
      <w:rPr>
        <w:rFonts w:ascii="Arial" w:hAnsi="Arial" w:cs="Arial"/>
        <w:spacing w:val="20"/>
        <w:sz w:val="14"/>
        <w:szCs w:val="14"/>
      </w:rPr>
      <w:t xml:space="preserve">  </w:t>
    </w:r>
  </w:p>
  <w:p w:rsidR="004F0CE3" w:rsidRPr="008A54A0" w:rsidRDefault="004F0CE3" w:rsidP="004F0CE3">
    <w:pPr>
      <w:spacing w:line="160" w:lineRule="exact"/>
      <w:rPr>
        <w:rFonts w:ascii="Arial" w:hAnsi="Arial" w:cs="Arial"/>
        <w:spacing w:val="20"/>
        <w:sz w:val="14"/>
        <w:szCs w:val="14"/>
      </w:rPr>
    </w:pPr>
    <w:r w:rsidRPr="008A54A0">
      <w:rPr>
        <w:rFonts w:ascii="Arial" w:hAnsi="Arial" w:cs="Arial"/>
        <w:spacing w:val="20"/>
        <w:sz w:val="14"/>
        <w:szCs w:val="14"/>
      </w:rPr>
      <w:t>T - 01628 782562</w:t>
    </w:r>
  </w:p>
  <w:p w:rsidR="004F0CE3" w:rsidRDefault="004F0CE3" w:rsidP="004F0CE3">
    <w:pPr>
      <w:spacing w:line="160" w:lineRule="exact"/>
      <w:rPr>
        <w:rFonts w:ascii="Comic Sans MS" w:hAnsi="Comic Sans MS"/>
        <w:spacing w:val="20"/>
        <w:sz w:val="14"/>
        <w:szCs w:val="14"/>
      </w:rPr>
    </w:pPr>
    <w:r w:rsidRPr="008A54A0">
      <w:rPr>
        <w:rFonts w:ascii="Arial" w:hAnsi="Arial" w:cs="Arial"/>
        <w:spacing w:val="20"/>
        <w:sz w:val="14"/>
        <w:szCs w:val="14"/>
      </w:rPr>
      <w:t xml:space="preserve">E- </w:t>
    </w:r>
    <w:hyperlink r:id="rId3" w:history="1">
      <w:r w:rsidRPr="008A54A0">
        <w:rPr>
          <w:rStyle w:val="Hyperlink"/>
          <w:rFonts w:ascii="Arial" w:hAnsi="Arial" w:cs="Arial"/>
          <w:spacing w:val="20"/>
          <w:sz w:val="14"/>
          <w:szCs w:val="14"/>
        </w:rPr>
        <w:t>office@braywickcourtschool.org.uk</w:t>
      </w:r>
    </w:hyperlink>
  </w:p>
  <w:p w:rsidR="004F0CE3" w:rsidRDefault="004F0CE3" w:rsidP="004F0CE3">
    <w:pPr>
      <w:spacing w:line="160" w:lineRule="exact"/>
      <w:rPr>
        <w:rFonts w:ascii="Comic Sans MS" w:hAnsi="Comic Sans MS"/>
        <w:spacing w:val="20"/>
        <w:sz w:val="14"/>
        <w:szCs w:val="14"/>
      </w:rPr>
    </w:pPr>
    <w:r>
      <w:rPr>
        <w:rFonts w:ascii="Comic Sans MS" w:hAnsi="Comic Sans MS"/>
        <w:spacing w:val="20"/>
        <w:sz w:val="14"/>
        <w:szCs w:val="14"/>
      </w:rPr>
      <w:t xml:space="preserve"> </w:t>
    </w:r>
  </w:p>
  <w:p w:rsidR="004F0CE3" w:rsidRDefault="004F0CE3" w:rsidP="004F0CE3">
    <w:pPr>
      <w:spacing w:line="160" w:lineRule="exact"/>
      <w:rPr>
        <w:rFonts w:ascii="Comic Sans MS" w:hAnsi="Comic Sans MS"/>
        <w:spacing w:val="2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49A"/>
    <w:multiLevelType w:val="hybridMultilevel"/>
    <w:tmpl w:val="A91C121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D7732E"/>
    <w:multiLevelType w:val="hybridMultilevel"/>
    <w:tmpl w:val="D7821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E7938"/>
    <w:multiLevelType w:val="hybridMultilevel"/>
    <w:tmpl w:val="49BE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03145"/>
    <w:multiLevelType w:val="hybridMultilevel"/>
    <w:tmpl w:val="B3622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E47715"/>
    <w:multiLevelType w:val="hybridMultilevel"/>
    <w:tmpl w:val="1A221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E0F70"/>
    <w:multiLevelType w:val="hybridMultilevel"/>
    <w:tmpl w:val="C1D45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91"/>
    <w:rsid w:val="000325A9"/>
    <w:rsid w:val="00065F2A"/>
    <w:rsid w:val="00093D31"/>
    <w:rsid w:val="000F70B5"/>
    <w:rsid w:val="00150D83"/>
    <w:rsid w:val="0015772E"/>
    <w:rsid w:val="001B51E8"/>
    <w:rsid w:val="00205CFF"/>
    <w:rsid w:val="00246555"/>
    <w:rsid w:val="0028536F"/>
    <w:rsid w:val="002C0590"/>
    <w:rsid w:val="002F5C72"/>
    <w:rsid w:val="003103B6"/>
    <w:rsid w:val="00341E6B"/>
    <w:rsid w:val="003604EB"/>
    <w:rsid w:val="00370891"/>
    <w:rsid w:val="003A17A8"/>
    <w:rsid w:val="003B2CBB"/>
    <w:rsid w:val="003C3055"/>
    <w:rsid w:val="003E2FB9"/>
    <w:rsid w:val="00415919"/>
    <w:rsid w:val="00430FBF"/>
    <w:rsid w:val="004B003E"/>
    <w:rsid w:val="004F0CE3"/>
    <w:rsid w:val="004F314D"/>
    <w:rsid w:val="00501E1B"/>
    <w:rsid w:val="005C0A94"/>
    <w:rsid w:val="005E1A09"/>
    <w:rsid w:val="00637F28"/>
    <w:rsid w:val="00653759"/>
    <w:rsid w:val="00657B62"/>
    <w:rsid w:val="00686B11"/>
    <w:rsid w:val="006C0E65"/>
    <w:rsid w:val="006C5E41"/>
    <w:rsid w:val="00713CF0"/>
    <w:rsid w:val="007337FD"/>
    <w:rsid w:val="00745409"/>
    <w:rsid w:val="007B0DD6"/>
    <w:rsid w:val="00841A14"/>
    <w:rsid w:val="008A54A0"/>
    <w:rsid w:val="009776B4"/>
    <w:rsid w:val="009858E0"/>
    <w:rsid w:val="009A1EA0"/>
    <w:rsid w:val="009E31C7"/>
    <w:rsid w:val="00A3401C"/>
    <w:rsid w:val="00A42B37"/>
    <w:rsid w:val="00A7074A"/>
    <w:rsid w:val="00A746B1"/>
    <w:rsid w:val="00A851FD"/>
    <w:rsid w:val="00AA238E"/>
    <w:rsid w:val="00AD7310"/>
    <w:rsid w:val="00C157DC"/>
    <w:rsid w:val="00C3681B"/>
    <w:rsid w:val="00C667A9"/>
    <w:rsid w:val="00CB4862"/>
    <w:rsid w:val="00D738EF"/>
    <w:rsid w:val="00DD2F06"/>
    <w:rsid w:val="00DE5732"/>
    <w:rsid w:val="00E45126"/>
    <w:rsid w:val="00E612AF"/>
    <w:rsid w:val="00E85CE6"/>
    <w:rsid w:val="00F14D48"/>
    <w:rsid w:val="00F224E1"/>
    <w:rsid w:val="00F814CC"/>
    <w:rsid w:val="00F867F3"/>
    <w:rsid w:val="00FA1BBD"/>
    <w:rsid w:val="00FB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9966AA-461F-4461-9105-9731D3CA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91"/>
    <w:rPr>
      <w:sz w:val="24"/>
      <w:lang w:eastAsia="en-US"/>
    </w:rPr>
  </w:style>
  <w:style w:type="paragraph" w:styleId="Heading1">
    <w:name w:val="heading 1"/>
    <w:basedOn w:val="Normal"/>
    <w:next w:val="Normal"/>
    <w:link w:val="Heading1Char"/>
    <w:qFormat/>
    <w:rsid w:val="00370891"/>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8E0"/>
    <w:rPr>
      <w:color w:val="0000FF"/>
      <w:u w:val="single"/>
    </w:rPr>
  </w:style>
  <w:style w:type="paragraph" w:styleId="BalloonText">
    <w:name w:val="Balloon Text"/>
    <w:basedOn w:val="Normal"/>
    <w:link w:val="BalloonTextChar"/>
    <w:rsid w:val="00430FBF"/>
    <w:rPr>
      <w:rFonts w:ascii="Segoe UI" w:hAnsi="Segoe UI" w:cs="Segoe UI"/>
      <w:sz w:val="18"/>
      <w:szCs w:val="18"/>
    </w:rPr>
  </w:style>
  <w:style w:type="character" w:customStyle="1" w:styleId="BalloonTextChar">
    <w:name w:val="Balloon Text Char"/>
    <w:basedOn w:val="DefaultParagraphFont"/>
    <w:link w:val="BalloonText"/>
    <w:rsid w:val="00430FBF"/>
    <w:rPr>
      <w:rFonts w:ascii="Segoe UI" w:hAnsi="Segoe UI" w:cs="Segoe UI"/>
      <w:sz w:val="18"/>
      <w:szCs w:val="18"/>
    </w:rPr>
  </w:style>
  <w:style w:type="paragraph" w:styleId="Header">
    <w:name w:val="header"/>
    <w:basedOn w:val="Normal"/>
    <w:link w:val="HeaderChar"/>
    <w:uiPriority w:val="99"/>
    <w:rsid w:val="00C667A9"/>
    <w:pPr>
      <w:tabs>
        <w:tab w:val="center" w:pos="4513"/>
        <w:tab w:val="right" w:pos="9026"/>
      </w:tabs>
    </w:pPr>
  </w:style>
  <w:style w:type="character" w:customStyle="1" w:styleId="HeaderChar">
    <w:name w:val="Header Char"/>
    <w:basedOn w:val="DefaultParagraphFont"/>
    <w:link w:val="Header"/>
    <w:uiPriority w:val="99"/>
    <w:rsid w:val="00C667A9"/>
    <w:rPr>
      <w:sz w:val="24"/>
      <w:szCs w:val="24"/>
    </w:rPr>
  </w:style>
  <w:style w:type="paragraph" w:styleId="Footer">
    <w:name w:val="footer"/>
    <w:basedOn w:val="Normal"/>
    <w:link w:val="FooterChar"/>
    <w:rsid w:val="00C667A9"/>
    <w:pPr>
      <w:tabs>
        <w:tab w:val="center" w:pos="4513"/>
        <w:tab w:val="right" w:pos="9026"/>
      </w:tabs>
    </w:pPr>
  </w:style>
  <w:style w:type="character" w:customStyle="1" w:styleId="FooterChar">
    <w:name w:val="Footer Char"/>
    <w:basedOn w:val="DefaultParagraphFont"/>
    <w:link w:val="Footer"/>
    <w:rsid w:val="00C667A9"/>
    <w:rPr>
      <w:sz w:val="24"/>
      <w:szCs w:val="24"/>
    </w:rPr>
  </w:style>
  <w:style w:type="character" w:customStyle="1" w:styleId="Heading1Char">
    <w:name w:val="Heading 1 Char"/>
    <w:basedOn w:val="DefaultParagraphFont"/>
    <w:link w:val="Heading1"/>
    <w:rsid w:val="00370891"/>
    <w:rPr>
      <w:rFonts w:ascii="Arial" w:hAnsi="Arial"/>
      <w:b/>
      <w:sz w:val="24"/>
      <w:lang w:eastAsia="en-US"/>
    </w:rPr>
  </w:style>
  <w:style w:type="paragraph" w:styleId="ListParagraph">
    <w:name w:val="List Paragraph"/>
    <w:basedOn w:val="Normal"/>
    <w:uiPriority w:val="34"/>
    <w:qFormat/>
    <w:rsid w:val="00370891"/>
    <w:pPr>
      <w:ind w:left="720"/>
    </w:pPr>
  </w:style>
  <w:style w:type="paragraph" w:styleId="NoSpacing">
    <w:name w:val="No Spacing"/>
    <w:uiPriority w:val="1"/>
    <w:qFormat/>
    <w:rsid w:val="003708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braywickcourtschool.org.uk"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Teacher\Documents\PRIVATE%20AND%20CONFIDENTIAL\Braywick%20Court%20School\Templates\BC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A604B-3312-44B4-9D0F-772BE5B2D022}"/>
</file>

<file path=customXml/itemProps2.xml><?xml version="1.0" encoding="utf-8"?>
<ds:datastoreItem xmlns:ds="http://schemas.openxmlformats.org/officeDocument/2006/customXml" ds:itemID="{A6B8B826-124B-4EB2-AACC-9ACD4B2A4156}"/>
</file>

<file path=customXml/itemProps3.xml><?xml version="1.0" encoding="utf-8"?>
<ds:datastoreItem xmlns:ds="http://schemas.openxmlformats.org/officeDocument/2006/customXml" ds:itemID="{D9D60A0D-D0F5-4855-9E40-C43DC19DF201}"/>
</file>

<file path=docProps/app.xml><?xml version="1.0" encoding="utf-8"?>
<Properties xmlns="http://schemas.openxmlformats.org/officeDocument/2006/extended-properties" xmlns:vt="http://schemas.openxmlformats.org/officeDocument/2006/docPropsVTypes">
  <Template>BCS Headed paper</Template>
  <TotalTime>0</TotalTime>
  <Pages>3</Pages>
  <Words>811</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5587</CharactersWithSpaces>
  <SharedDoc>false</SharedDoc>
  <HLinks>
    <vt:vector size="6" baseType="variant">
      <vt:variant>
        <vt:i4>3211336</vt:i4>
      </vt:variant>
      <vt:variant>
        <vt:i4>0</vt:i4>
      </vt:variant>
      <vt:variant>
        <vt:i4>0</vt:i4>
      </vt:variant>
      <vt:variant>
        <vt:i4>5</vt:i4>
      </vt:variant>
      <vt:variant>
        <vt:lpwstr>mailto:office@braywickcourtschool.org.uk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Gemma Donnelly</cp:lastModifiedBy>
  <cp:revision>2</cp:revision>
  <cp:lastPrinted>2014-09-17T08:07:00Z</cp:lastPrinted>
  <dcterms:created xsi:type="dcterms:W3CDTF">2018-04-17T10:52:00Z</dcterms:created>
  <dcterms:modified xsi:type="dcterms:W3CDTF">2018-04-17T10:52:00Z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